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2F6" w:rsidRPr="00F852F6" w:rsidRDefault="00F852F6" w:rsidP="00F852F6">
      <w:pPr>
        <w:spacing w:before="225" w:after="15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333333"/>
          <w:kern w:val="36"/>
          <w:sz w:val="36"/>
          <w:szCs w:val="36"/>
          <w:lang w:eastAsia="ru-RU"/>
        </w:rPr>
      </w:pPr>
      <w:r w:rsidRPr="00F852F6">
        <w:rPr>
          <w:rFonts w:ascii="Times New Roman" w:eastAsia="Times New Roman" w:hAnsi="Times New Roman" w:cs="Times New Roman"/>
          <w:b/>
          <w:bCs/>
          <w:caps/>
          <w:color w:val="333333"/>
          <w:kern w:val="36"/>
          <w:sz w:val="36"/>
          <w:szCs w:val="36"/>
          <w:lang w:eastAsia="ru-RU"/>
        </w:rPr>
        <w:t>Указ Главы Республики Дагестан от 16 октября 2023 г. N 195 (ред. от 01.02.2025)</w:t>
      </w:r>
    </w:p>
    <w:p w:rsidR="00F852F6" w:rsidRPr="00F852F6" w:rsidRDefault="00F852F6" w:rsidP="00F852F6">
      <w:pPr>
        <w:spacing w:after="45" w:line="384" w:lineRule="atLeast"/>
        <w:rPr>
          <w:rFonts w:ascii="Times New Roman" w:eastAsia="Times New Roman" w:hAnsi="Times New Roman" w:cs="Times New Roman"/>
          <w:color w:val="878787"/>
          <w:sz w:val="36"/>
          <w:szCs w:val="36"/>
          <w:lang w:eastAsia="ru-RU"/>
        </w:rPr>
      </w:pPr>
      <w:r w:rsidRPr="00F852F6">
        <w:rPr>
          <w:rFonts w:ascii="Times New Roman" w:eastAsia="Times New Roman" w:hAnsi="Times New Roman" w:cs="Times New Roman"/>
          <w:color w:val="878787"/>
          <w:sz w:val="36"/>
          <w:szCs w:val="36"/>
          <w:lang w:eastAsia="ru-RU"/>
        </w:rPr>
        <w:t>16 октября 2023    Источник: Указы Президента</w:t>
      </w:r>
    </w:p>
    <w:p w:rsidR="00F852F6" w:rsidRPr="00F852F6" w:rsidRDefault="00F852F6" w:rsidP="00F852F6">
      <w:pPr>
        <w:spacing w:before="150" w:after="15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52F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pict>
          <v:rect id="_x0000_i1025" style="width:0;height:0" o:hralign="center" o:hrstd="t" o:hrnoshade="t" o:hr="t" fillcolor="#455a64" stroked="f"/>
        </w:pict>
      </w:r>
      <w:r w:rsidRPr="00F852F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"</w:t>
      </w:r>
      <w:r w:rsidRPr="00F852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единовременной денежной выплате лицам, поступившим в добровольческий батальон "Каспий", сформированный в Республике Дагестан"</w:t>
      </w:r>
    </w:p>
    <w:p w:rsidR="00F852F6" w:rsidRDefault="00F852F6" w:rsidP="00F852F6">
      <w:pPr>
        <w:pStyle w:val="s1"/>
        <w:shd w:val="clear" w:color="auto" w:fill="FFFFFF"/>
        <w:spacing w:before="0" w:beforeAutospacing="0" w:after="113" w:afterAutospacing="0" w:line="384" w:lineRule="atLeast"/>
        <w:rPr>
          <w:rFonts w:ascii="Noto Sans" w:hAnsi="Noto Sans"/>
          <w:color w:val="333333"/>
        </w:rPr>
      </w:pPr>
      <w:r>
        <w:rPr>
          <w:rFonts w:ascii="Noto Sans" w:hAnsi="Noto Sans"/>
          <w:color w:val="333333"/>
        </w:rPr>
        <w:t>В целях дополнительной социальной поддержки лиц, поступивших в добровольческий батальон "Каспий", сф</w:t>
      </w:r>
      <w:bookmarkStart w:id="0" w:name="_GoBack"/>
      <w:bookmarkEnd w:id="0"/>
      <w:r>
        <w:rPr>
          <w:rFonts w:ascii="Noto Sans" w:hAnsi="Noto Sans"/>
          <w:color w:val="333333"/>
        </w:rPr>
        <w:t>ормированный в Республике Дагестан в период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Украины, постановляю:</w:t>
      </w:r>
    </w:p>
    <w:p w:rsidR="00F852F6" w:rsidRDefault="00F852F6" w:rsidP="00F852F6">
      <w:pPr>
        <w:pStyle w:val="s1"/>
        <w:shd w:val="clear" w:color="auto" w:fill="FFFFFF"/>
        <w:spacing w:before="0" w:beforeAutospacing="0" w:after="113" w:afterAutospacing="0" w:line="384" w:lineRule="atLeast"/>
        <w:rPr>
          <w:rFonts w:ascii="Noto Sans" w:hAnsi="Noto Sans"/>
          <w:color w:val="333333"/>
        </w:rPr>
      </w:pPr>
      <w:r>
        <w:rPr>
          <w:rFonts w:ascii="Noto Sans" w:hAnsi="Noto Sans"/>
          <w:color w:val="333333"/>
        </w:rPr>
        <w:t>1. Установить лицам, поступившим в добровольческий батальон "Каспий", сформированный в Республике Дагестан в период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Украины, единовременную денежную выплату в размере 300 тыс. рублей.</w:t>
      </w:r>
    </w:p>
    <w:p w:rsidR="00F852F6" w:rsidRDefault="00F852F6" w:rsidP="00F852F6">
      <w:pPr>
        <w:pStyle w:val="s1"/>
        <w:shd w:val="clear" w:color="auto" w:fill="FFFFFF"/>
        <w:spacing w:before="0" w:beforeAutospacing="0" w:after="113" w:afterAutospacing="0" w:line="384" w:lineRule="atLeast"/>
        <w:rPr>
          <w:rFonts w:ascii="Noto Sans" w:hAnsi="Noto Sans"/>
          <w:color w:val="333333"/>
        </w:rPr>
      </w:pPr>
      <w:proofErr w:type="gramStart"/>
      <w:r>
        <w:rPr>
          <w:rFonts w:ascii="Noto Sans" w:hAnsi="Noto Sans"/>
          <w:color w:val="333333"/>
        </w:rPr>
        <w:t>Единовременная денежная выплата предоставляется однократно гражданам, ранее не получавшим единовременных денежных выплат в соответствии с постановлением Правительства Республики Дагестан от 14 октября 2022 г. N 346 "Об утверждении Положения о порядке предоставления единовременной выплаты семьям граждан, проживающих на территории Республики Дагестан, призванных в соответствии с Указом Президента Российской Федерации от 21 сентября 2022 г. N 647 "Об объявлении частичной мобилизации</w:t>
      </w:r>
      <w:proofErr w:type="gramEnd"/>
      <w:r>
        <w:rPr>
          <w:rFonts w:ascii="Noto Sans" w:hAnsi="Noto Sans"/>
          <w:color w:val="333333"/>
        </w:rPr>
        <w:t xml:space="preserve"> </w:t>
      </w:r>
      <w:proofErr w:type="gramStart"/>
      <w:r>
        <w:rPr>
          <w:rFonts w:ascii="Noto Sans" w:hAnsi="Noto Sans"/>
          <w:color w:val="333333"/>
        </w:rPr>
        <w:t>в Российской Федерации" на военную службу по мобилизации в Вооруженные Силы Российской Федерации, а также принимающих (принимавших) начиная с 24 февраля 2022 года участие в специальной военной операции на добровольной основе" и постановлением Правительства Республики Дагестан от 31 мая 2023 г. N 201 "Об утверждении Порядка предоставления единовременной денежной выплаты гражданам, заключившим после 21 сентября 2022 года контракт о прохождении</w:t>
      </w:r>
      <w:proofErr w:type="gramEnd"/>
      <w:r>
        <w:rPr>
          <w:rFonts w:ascii="Noto Sans" w:hAnsi="Noto Sans"/>
          <w:color w:val="333333"/>
        </w:rPr>
        <w:t xml:space="preserve"> </w:t>
      </w:r>
      <w:proofErr w:type="gramStart"/>
      <w:r>
        <w:rPr>
          <w:rFonts w:ascii="Noto Sans" w:hAnsi="Noto Sans"/>
          <w:color w:val="333333"/>
        </w:rPr>
        <w:t>военной службы сроком на один год и более, гражданам, призванным в соответствии с Указом Президента Российской Федерации от 21 сентября 2022 г. N 647 "Об объявлении частичной мобилизации в Российской Федерации" на военную службу по мобилизации в Вооруженные Силы Российской Федерации, а также гражданам, принимающим (принимавшим) начиная с 24 февраля 2022 года участие в специальной военной операции на добровольной основе</w:t>
      </w:r>
      <w:proofErr w:type="gramEnd"/>
      <w:r>
        <w:rPr>
          <w:rFonts w:ascii="Noto Sans" w:hAnsi="Noto Sans"/>
          <w:color w:val="333333"/>
        </w:rPr>
        <w:t>, или членам их семей и о признании утратившим силу постановления Правительства Республики Дагестан от 14 октября 2022 г. N 346".</w:t>
      </w:r>
    </w:p>
    <w:p w:rsidR="00F852F6" w:rsidRDefault="00F852F6" w:rsidP="00F852F6">
      <w:pPr>
        <w:pStyle w:val="s1"/>
        <w:shd w:val="clear" w:color="auto" w:fill="FFFFFF"/>
        <w:spacing w:before="0" w:beforeAutospacing="0" w:after="113" w:afterAutospacing="0" w:line="384" w:lineRule="atLeast"/>
        <w:rPr>
          <w:rFonts w:ascii="Noto Sans" w:hAnsi="Noto Sans"/>
          <w:color w:val="333333"/>
        </w:rPr>
      </w:pPr>
      <w:r>
        <w:rPr>
          <w:rFonts w:ascii="Noto Sans" w:hAnsi="Noto Sans"/>
          <w:color w:val="333333"/>
        </w:rPr>
        <w:lastRenderedPageBreak/>
        <w:t>2. Правительству Республики Дагестан:</w:t>
      </w:r>
    </w:p>
    <w:p w:rsidR="00F852F6" w:rsidRDefault="00F852F6" w:rsidP="00F852F6">
      <w:pPr>
        <w:pStyle w:val="s1"/>
        <w:numPr>
          <w:ilvl w:val="0"/>
          <w:numId w:val="1"/>
        </w:numPr>
        <w:shd w:val="clear" w:color="auto" w:fill="FFFFFF"/>
        <w:spacing w:before="0" w:beforeAutospacing="0" w:after="113" w:afterAutospacing="0" w:line="384" w:lineRule="atLeast"/>
        <w:ind w:left="945"/>
        <w:rPr>
          <w:rFonts w:ascii="Noto Sans" w:hAnsi="Noto Sans"/>
          <w:color w:val="333333"/>
        </w:rPr>
      </w:pPr>
      <w:r>
        <w:rPr>
          <w:rFonts w:ascii="Noto Sans" w:hAnsi="Noto Sans"/>
          <w:color w:val="333333"/>
        </w:rPr>
        <w:t>утвердить порядок осуществления единовременной денежной выплаты;</w:t>
      </w:r>
    </w:p>
    <w:p w:rsidR="00F852F6" w:rsidRDefault="00F852F6" w:rsidP="00F852F6">
      <w:pPr>
        <w:pStyle w:val="s1"/>
        <w:numPr>
          <w:ilvl w:val="0"/>
          <w:numId w:val="1"/>
        </w:numPr>
        <w:shd w:val="clear" w:color="auto" w:fill="FFFFFF"/>
        <w:spacing w:before="0" w:beforeAutospacing="0" w:after="113" w:afterAutospacing="0" w:line="384" w:lineRule="atLeast"/>
        <w:ind w:left="945"/>
        <w:rPr>
          <w:rFonts w:ascii="Noto Sans" w:hAnsi="Noto Sans"/>
          <w:color w:val="333333"/>
        </w:rPr>
      </w:pPr>
      <w:r>
        <w:rPr>
          <w:rFonts w:ascii="Noto Sans" w:hAnsi="Noto Sans"/>
          <w:color w:val="333333"/>
        </w:rPr>
        <w:t>обеспечить в установленном порядке финансирование расходов, связанных с исполнением настоящего Указа, а также принять иные решения по его реализации.</w:t>
      </w:r>
    </w:p>
    <w:p w:rsidR="00F852F6" w:rsidRDefault="00F852F6" w:rsidP="00F852F6">
      <w:pPr>
        <w:pStyle w:val="s1"/>
        <w:shd w:val="clear" w:color="auto" w:fill="FFFFFF"/>
        <w:spacing w:before="0" w:beforeAutospacing="0" w:after="113" w:afterAutospacing="0" w:line="384" w:lineRule="atLeast"/>
        <w:rPr>
          <w:rFonts w:ascii="Noto Sans" w:hAnsi="Noto Sans"/>
          <w:color w:val="333333"/>
        </w:rPr>
      </w:pPr>
      <w:r>
        <w:rPr>
          <w:rFonts w:ascii="Noto Sans" w:hAnsi="Noto Sans"/>
          <w:color w:val="333333"/>
        </w:rPr>
        <w:t>3. Настоящий Указ вступает в силу со дня его официального опубликования.</w:t>
      </w:r>
    </w:p>
    <w:p w:rsidR="00F852F6" w:rsidRDefault="00F852F6" w:rsidP="00F852F6">
      <w:pPr>
        <w:pStyle w:val="a3"/>
        <w:shd w:val="clear" w:color="auto" w:fill="FFFFFF"/>
        <w:spacing w:before="0" w:beforeAutospacing="0" w:after="113" w:afterAutospacing="0" w:line="384" w:lineRule="atLeast"/>
        <w:jc w:val="right"/>
        <w:rPr>
          <w:rFonts w:ascii="Noto Sans" w:hAnsi="Noto Sans"/>
          <w:color w:val="333333"/>
        </w:rPr>
      </w:pPr>
      <w:r>
        <w:rPr>
          <w:rFonts w:ascii="Noto Sans" w:hAnsi="Noto Sans"/>
          <w:color w:val="333333"/>
        </w:rPr>
        <w:t>Глава Республики Дагестан</w:t>
      </w:r>
    </w:p>
    <w:p w:rsidR="00F852F6" w:rsidRDefault="00F852F6" w:rsidP="00F852F6">
      <w:pPr>
        <w:pStyle w:val="a3"/>
        <w:shd w:val="clear" w:color="auto" w:fill="FFFFFF"/>
        <w:spacing w:before="0" w:beforeAutospacing="0" w:after="113" w:afterAutospacing="0" w:line="384" w:lineRule="atLeast"/>
        <w:jc w:val="right"/>
        <w:rPr>
          <w:rFonts w:ascii="Noto Sans" w:hAnsi="Noto Sans"/>
          <w:color w:val="333333"/>
        </w:rPr>
      </w:pPr>
      <w:r>
        <w:rPr>
          <w:rFonts w:ascii="Noto Sans" w:hAnsi="Noto Sans"/>
          <w:color w:val="333333"/>
        </w:rPr>
        <w:t>С. Меликов</w:t>
      </w:r>
    </w:p>
    <w:p w:rsidR="00B569AA" w:rsidRDefault="00B569AA"/>
    <w:p w:rsidR="00F852F6" w:rsidRPr="00F852F6" w:rsidRDefault="00F852F6" w:rsidP="00F852F6">
      <w:pPr>
        <w:spacing w:before="225" w:after="15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333333"/>
          <w:kern w:val="36"/>
          <w:sz w:val="36"/>
          <w:szCs w:val="36"/>
          <w:lang w:eastAsia="ru-RU"/>
        </w:rPr>
      </w:pPr>
      <w:r w:rsidRPr="00F852F6">
        <w:rPr>
          <w:rFonts w:ascii="Times New Roman" w:eastAsia="Times New Roman" w:hAnsi="Times New Roman" w:cs="Times New Roman"/>
          <w:b/>
          <w:bCs/>
          <w:caps/>
          <w:color w:val="333333"/>
          <w:kern w:val="36"/>
          <w:sz w:val="36"/>
          <w:szCs w:val="36"/>
          <w:lang w:eastAsia="ru-RU"/>
        </w:rPr>
        <w:t>Указ Главы Республики Дагестан от 9 декабря 2024 г. N 173 (ред. от 01.02.2025)</w:t>
      </w:r>
    </w:p>
    <w:p w:rsidR="00F852F6" w:rsidRPr="00F852F6" w:rsidRDefault="00F852F6" w:rsidP="00F852F6">
      <w:pPr>
        <w:spacing w:after="45" w:line="384" w:lineRule="atLeast"/>
        <w:rPr>
          <w:rFonts w:ascii="Times New Roman" w:eastAsia="Times New Roman" w:hAnsi="Times New Roman" w:cs="Times New Roman"/>
          <w:color w:val="878787"/>
          <w:sz w:val="24"/>
          <w:szCs w:val="24"/>
          <w:lang w:eastAsia="ru-RU"/>
        </w:rPr>
      </w:pPr>
      <w:r w:rsidRPr="00F852F6">
        <w:rPr>
          <w:rFonts w:ascii="Times New Roman" w:eastAsia="Times New Roman" w:hAnsi="Times New Roman" w:cs="Times New Roman"/>
          <w:color w:val="878787"/>
          <w:sz w:val="24"/>
          <w:szCs w:val="24"/>
          <w:lang w:eastAsia="ru-RU"/>
        </w:rPr>
        <w:t>09 декабря 2024    Источник: Указы Президента</w:t>
      </w:r>
    </w:p>
    <w:p w:rsidR="00F852F6" w:rsidRPr="00F852F6" w:rsidRDefault="00F852F6" w:rsidP="00F852F6">
      <w:pPr>
        <w:spacing w:after="113" w:line="384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852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</w:t>
      </w:r>
      <w:r w:rsidRPr="00F852F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 дополнительной мере социальной поддержки лиц, зачисленных в подразделения резерва Министерства обороны Российской Федерации и заключивших контракт о прохождении военной службы"</w:t>
      </w:r>
    </w:p>
    <w:p w:rsidR="00F852F6" w:rsidRPr="00F852F6" w:rsidRDefault="00F852F6" w:rsidP="00F852F6">
      <w:pPr>
        <w:shd w:val="clear" w:color="auto" w:fill="FFFFFF"/>
        <w:spacing w:after="113" w:line="384" w:lineRule="atLeast"/>
        <w:rPr>
          <w:rFonts w:ascii="Noto Sans" w:eastAsia="Times New Roman" w:hAnsi="Noto Sans" w:cs="Times New Roman"/>
          <w:color w:val="333333"/>
          <w:sz w:val="24"/>
          <w:szCs w:val="24"/>
          <w:lang w:eastAsia="ru-RU"/>
        </w:rPr>
      </w:pPr>
      <w:r w:rsidRPr="00F852F6">
        <w:rPr>
          <w:rFonts w:ascii="Noto Sans" w:eastAsia="Times New Roman" w:hAnsi="Noto Sans" w:cs="Times New Roman"/>
          <w:color w:val="333333"/>
          <w:sz w:val="24"/>
          <w:szCs w:val="24"/>
          <w:lang w:eastAsia="ru-RU"/>
        </w:rPr>
        <w:t>В целях повышения уровня социальной поддержки лиц, зачисленных в подразделения резерва Министерства обороны Российской Федерации и заключивших контракт о прохождении военной службы с Министерством обороны Российской Федерации, постановляю:</w:t>
      </w:r>
    </w:p>
    <w:p w:rsidR="00F852F6" w:rsidRPr="00F852F6" w:rsidRDefault="00F852F6" w:rsidP="00F852F6">
      <w:pPr>
        <w:shd w:val="clear" w:color="auto" w:fill="FFFFFF"/>
        <w:spacing w:after="113" w:line="384" w:lineRule="atLeast"/>
        <w:rPr>
          <w:rFonts w:ascii="Noto Sans" w:eastAsia="Times New Roman" w:hAnsi="Noto Sans" w:cs="Times New Roman"/>
          <w:color w:val="333333"/>
          <w:sz w:val="24"/>
          <w:szCs w:val="24"/>
          <w:lang w:eastAsia="ru-RU"/>
        </w:rPr>
      </w:pPr>
      <w:r w:rsidRPr="00F852F6">
        <w:rPr>
          <w:rFonts w:ascii="Noto Sans" w:eastAsia="Times New Roman" w:hAnsi="Noto Sans" w:cs="Times New Roman"/>
          <w:color w:val="333333"/>
          <w:sz w:val="24"/>
          <w:szCs w:val="24"/>
          <w:lang w:eastAsia="ru-RU"/>
        </w:rPr>
        <w:t xml:space="preserve">1. </w:t>
      </w:r>
      <w:proofErr w:type="gramStart"/>
      <w:r w:rsidRPr="00F852F6">
        <w:rPr>
          <w:rFonts w:ascii="Noto Sans" w:eastAsia="Times New Roman" w:hAnsi="Noto Sans" w:cs="Times New Roman"/>
          <w:color w:val="333333"/>
          <w:sz w:val="24"/>
          <w:szCs w:val="24"/>
          <w:lang w:eastAsia="ru-RU"/>
        </w:rPr>
        <w:t>Установить лицам, направленным начиная с 5 декабря 2024 года (включительно) через военные комиссариаты муниципальных районов и городских округов Республики Дагестан или пункт отбора на военную службу (3-го разряда), г. Махачкала на военную службу по контракту о прохождении военной службы с Министерством обороны Российской Федерации на один год и более, дополнительную меру социальной поддержки в форме единовременной выплаты в размере 500000</w:t>
      </w:r>
      <w:proofErr w:type="gramEnd"/>
      <w:r w:rsidRPr="00F852F6">
        <w:rPr>
          <w:rFonts w:ascii="Noto Sans" w:eastAsia="Times New Roman" w:hAnsi="Noto Sans" w:cs="Times New Roman"/>
          <w:color w:val="333333"/>
          <w:sz w:val="24"/>
          <w:szCs w:val="24"/>
          <w:lang w:eastAsia="ru-RU"/>
        </w:rPr>
        <w:t xml:space="preserve"> рублей.</w:t>
      </w:r>
    </w:p>
    <w:p w:rsidR="00F852F6" w:rsidRPr="00F852F6" w:rsidRDefault="00F852F6" w:rsidP="00F852F6">
      <w:pPr>
        <w:shd w:val="clear" w:color="auto" w:fill="FFFFFF"/>
        <w:spacing w:after="113" w:line="384" w:lineRule="atLeast"/>
        <w:rPr>
          <w:rFonts w:ascii="Noto Sans" w:eastAsia="Times New Roman" w:hAnsi="Noto Sans" w:cs="Times New Roman"/>
          <w:color w:val="333333"/>
          <w:sz w:val="24"/>
          <w:szCs w:val="24"/>
          <w:lang w:eastAsia="ru-RU"/>
        </w:rPr>
      </w:pPr>
      <w:r w:rsidRPr="00F852F6">
        <w:rPr>
          <w:rFonts w:ascii="Noto Sans" w:eastAsia="Times New Roman" w:hAnsi="Noto Sans" w:cs="Times New Roman"/>
          <w:color w:val="333333"/>
          <w:sz w:val="24"/>
          <w:szCs w:val="24"/>
          <w:lang w:eastAsia="ru-RU"/>
        </w:rPr>
        <w:t xml:space="preserve">2. </w:t>
      </w:r>
      <w:proofErr w:type="gramStart"/>
      <w:r w:rsidRPr="00F852F6">
        <w:rPr>
          <w:rFonts w:ascii="Noto Sans" w:eastAsia="Times New Roman" w:hAnsi="Noto Sans" w:cs="Times New Roman"/>
          <w:color w:val="333333"/>
          <w:sz w:val="24"/>
          <w:szCs w:val="24"/>
          <w:lang w:eastAsia="ru-RU"/>
        </w:rPr>
        <w:t>Единовременная выплата, предусмотренная пунктом 1 настоящего Указа, устанавливается однократно в период проведения специальной военной операции и осуществляется после заключения контракта о прохождении военной службы и зачисления военнослужащего в воинскую часть, установленную в соответствии с заданием Министерства обороны Российской Федерации, независимо от получения иных выплат или мер социальной поддержки, предусмотренных законодательством Российской Федерации и Республики Дагестан, устанавливаемых в связи с заключением</w:t>
      </w:r>
      <w:proofErr w:type="gramEnd"/>
      <w:r w:rsidRPr="00F852F6">
        <w:rPr>
          <w:rFonts w:ascii="Noto Sans" w:eastAsia="Times New Roman" w:hAnsi="Noto Sans" w:cs="Times New Roman"/>
          <w:color w:val="333333"/>
          <w:sz w:val="24"/>
          <w:szCs w:val="24"/>
          <w:lang w:eastAsia="ru-RU"/>
        </w:rPr>
        <w:t xml:space="preserve"> контракта о прохождении военной службы.</w:t>
      </w:r>
    </w:p>
    <w:p w:rsidR="00F852F6" w:rsidRPr="00F852F6" w:rsidRDefault="00F852F6" w:rsidP="00F852F6">
      <w:pPr>
        <w:shd w:val="clear" w:color="auto" w:fill="FFFFFF"/>
        <w:spacing w:after="113" w:line="384" w:lineRule="atLeast"/>
        <w:rPr>
          <w:rFonts w:ascii="Noto Sans" w:eastAsia="Times New Roman" w:hAnsi="Noto Sans" w:cs="Times New Roman"/>
          <w:color w:val="333333"/>
          <w:sz w:val="24"/>
          <w:szCs w:val="24"/>
          <w:lang w:eastAsia="ru-RU"/>
        </w:rPr>
      </w:pPr>
      <w:r w:rsidRPr="00F852F6">
        <w:rPr>
          <w:rFonts w:ascii="Noto Sans" w:eastAsia="Times New Roman" w:hAnsi="Noto Sans" w:cs="Times New Roman"/>
          <w:color w:val="333333"/>
          <w:sz w:val="24"/>
          <w:szCs w:val="24"/>
          <w:lang w:eastAsia="ru-RU"/>
        </w:rPr>
        <w:lastRenderedPageBreak/>
        <w:t xml:space="preserve">3. </w:t>
      </w:r>
      <w:proofErr w:type="gramStart"/>
      <w:r w:rsidRPr="00F852F6">
        <w:rPr>
          <w:rFonts w:ascii="Noto Sans" w:eastAsia="Times New Roman" w:hAnsi="Noto Sans" w:cs="Times New Roman"/>
          <w:color w:val="333333"/>
          <w:sz w:val="24"/>
          <w:szCs w:val="24"/>
          <w:lang w:eastAsia="ru-RU"/>
        </w:rPr>
        <w:t>Установить, что перечисление единовременной выплаты, предусмотренной пунктом 1 настоящего Указа, осуществляется Министерством труда и социального развития Республики Дагестан по представлении списка военнослужащих военными комиссариатами муниципальных районов и городских округов Республики Дагестан и пунктом отбора на военную службу (3-го разряда), г. Махачкала в порядке, утвержденном Министерством труда и социального развития Республики Дагестан.</w:t>
      </w:r>
      <w:proofErr w:type="gramEnd"/>
    </w:p>
    <w:p w:rsidR="00F852F6" w:rsidRPr="00F852F6" w:rsidRDefault="00F852F6" w:rsidP="00F852F6">
      <w:pPr>
        <w:shd w:val="clear" w:color="auto" w:fill="FFFFFF"/>
        <w:spacing w:after="113" w:line="384" w:lineRule="atLeast"/>
        <w:rPr>
          <w:rFonts w:ascii="Noto Sans" w:eastAsia="Times New Roman" w:hAnsi="Noto Sans" w:cs="Times New Roman"/>
          <w:color w:val="333333"/>
          <w:sz w:val="24"/>
          <w:szCs w:val="24"/>
          <w:lang w:eastAsia="ru-RU"/>
        </w:rPr>
      </w:pPr>
      <w:r w:rsidRPr="00F852F6">
        <w:rPr>
          <w:rFonts w:ascii="Noto Sans" w:eastAsia="Times New Roman" w:hAnsi="Noto Sans" w:cs="Times New Roman"/>
          <w:color w:val="333333"/>
          <w:sz w:val="24"/>
          <w:szCs w:val="24"/>
          <w:lang w:eastAsia="ru-RU"/>
        </w:rPr>
        <w:t>4. Рекомендовать Военному комиссариату Республики Дагестан поручить военным комиссариатам муниципальных районов и городских округов Республики Дагестан представлять в Министерство труда и социального развития Республики Дагестан список лиц, указанных в пункте 1 настоящего Указа.</w:t>
      </w:r>
    </w:p>
    <w:p w:rsidR="00F852F6" w:rsidRPr="00F852F6" w:rsidRDefault="00F852F6" w:rsidP="00F852F6">
      <w:pPr>
        <w:shd w:val="clear" w:color="auto" w:fill="FFFFFF"/>
        <w:spacing w:after="113" w:line="384" w:lineRule="atLeast"/>
        <w:rPr>
          <w:rFonts w:ascii="Noto Sans" w:eastAsia="Times New Roman" w:hAnsi="Noto Sans" w:cs="Times New Roman"/>
          <w:color w:val="333333"/>
          <w:sz w:val="24"/>
          <w:szCs w:val="24"/>
          <w:lang w:eastAsia="ru-RU"/>
        </w:rPr>
      </w:pPr>
      <w:r w:rsidRPr="00F852F6">
        <w:rPr>
          <w:rFonts w:ascii="Noto Sans" w:eastAsia="Times New Roman" w:hAnsi="Noto Sans" w:cs="Times New Roman"/>
          <w:color w:val="333333"/>
          <w:sz w:val="24"/>
          <w:szCs w:val="24"/>
          <w:lang w:eastAsia="ru-RU"/>
        </w:rPr>
        <w:t>5. Настоящий Указ вступает в силу со дня его подписания.</w:t>
      </w:r>
    </w:p>
    <w:p w:rsidR="00F852F6" w:rsidRPr="00F852F6" w:rsidRDefault="00F852F6" w:rsidP="00F852F6">
      <w:pPr>
        <w:shd w:val="clear" w:color="auto" w:fill="FFFFFF"/>
        <w:spacing w:after="113" w:line="384" w:lineRule="atLeast"/>
        <w:jc w:val="right"/>
        <w:rPr>
          <w:rFonts w:ascii="Noto Sans" w:eastAsia="Times New Roman" w:hAnsi="Noto Sans" w:cs="Times New Roman"/>
          <w:color w:val="333333"/>
          <w:sz w:val="24"/>
          <w:szCs w:val="24"/>
          <w:lang w:eastAsia="ru-RU"/>
        </w:rPr>
      </w:pPr>
      <w:r w:rsidRPr="00F852F6">
        <w:rPr>
          <w:rFonts w:ascii="Noto Sans" w:eastAsia="Times New Roman" w:hAnsi="Noto Sans" w:cs="Times New Roman"/>
          <w:color w:val="333333"/>
          <w:sz w:val="24"/>
          <w:szCs w:val="24"/>
          <w:lang w:eastAsia="ru-RU"/>
        </w:rPr>
        <w:t>Глава</w:t>
      </w:r>
    </w:p>
    <w:p w:rsidR="00F852F6" w:rsidRPr="00F852F6" w:rsidRDefault="00F852F6">
      <w:pPr>
        <w:rPr>
          <w:b/>
        </w:rPr>
      </w:pPr>
    </w:p>
    <w:sectPr w:rsidR="00F852F6" w:rsidRPr="00F85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61D6C"/>
    <w:multiLevelType w:val="multilevel"/>
    <w:tmpl w:val="C9486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126C0C"/>
    <w:multiLevelType w:val="multilevel"/>
    <w:tmpl w:val="B27E0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8E4AAA"/>
    <w:multiLevelType w:val="multilevel"/>
    <w:tmpl w:val="66509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AB1"/>
    <w:rsid w:val="00B569AA"/>
    <w:rsid w:val="00F03AB1"/>
    <w:rsid w:val="00F8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52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F85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85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52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F85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iewtext">
    <w:name w:val="preview_text"/>
    <w:basedOn w:val="a"/>
    <w:rsid w:val="00F85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52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F85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85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52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F85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iewtext">
    <w:name w:val="preview_text"/>
    <w:basedOn w:val="a"/>
    <w:rsid w:val="00F85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4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6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7364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53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0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2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97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7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561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5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8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49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5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767</Words>
  <Characters>4375</Characters>
  <Application>Microsoft Office Word</Application>
  <DocSecurity>0</DocSecurity>
  <Lines>36</Lines>
  <Paragraphs>10</Paragraphs>
  <ScaleCrop>false</ScaleCrop>
  <Company/>
  <LinksUpToDate>false</LinksUpToDate>
  <CharactersWithSpaces>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Раджаб</dc:creator>
  <cp:keywords/>
  <dc:description/>
  <cp:lastModifiedBy>Раджаб</cp:lastModifiedBy>
  <cp:revision>2</cp:revision>
  <dcterms:created xsi:type="dcterms:W3CDTF">2025-02-14T08:46:00Z</dcterms:created>
  <dcterms:modified xsi:type="dcterms:W3CDTF">2025-02-14T08:49:00Z</dcterms:modified>
</cp:coreProperties>
</file>